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A1" w:rsidRDefault="00D97DA1">
      <w:pPr>
        <w:rPr>
          <w:lang w:val="sr-Cyrl-RS"/>
        </w:rPr>
      </w:pPr>
    </w:p>
    <w:p w:rsidR="007D2022" w:rsidRDefault="007D2022">
      <w:pPr>
        <w:rPr>
          <w:lang w:val="sr-Cyrl-RS"/>
        </w:rPr>
      </w:pPr>
    </w:p>
    <w:p w:rsidR="00B55473" w:rsidRDefault="006352DD" w:rsidP="00B55473">
      <w:pPr>
        <w:pStyle w:val="Standard"/>
      </w:pPr>
      <w:r>
        <w:rPr>
          <w:lang w:val="sr-Cyrl-RS"/>
        </w:rPr>
        <w:tab/>
      </w:r>
      <w:r w:rsidR="00B55473">
        <w:rPr>
          <w:b/>
          <w:sz w:val="48"/>
          <w:szCs w:val="48"/>
        </w:rPr>
        <w:t>ИСТОРИЈАТ</w:t>
      </w:r>
    </w:p>
    <w:p w:rsidR="00B55473" w:rsidRDefault="00B55473" w:rsidP="00B55473">
      <w:pPr>
        <w:pStyle w:val="Standard"/>
      </w:pPr>
    </w:p>
    <w:p w:rsidR="00B55473" w:rsidRDefault="00B55473" w:rsidP="00B55473">
      <w:pPr>
        <w:pStyle w:val="Standard"/>
        <w:jc w:val="both"/>
      </w:pPr>
      <w:r>
        <w:tab/>
        <w:t>Јавно комунално предузеће " Горица " Ниш основано је Одлуком Скупштине Града Ниша 2009. године.</w:t>
      </w:r>
    </w:p>
    <w:p w:rsidR="00B55473" w:rsidRDefault="00B55473" w:rsidP="00B55473">
      <w:pPr>
        <w:pStyle w:val="Standard"/>
        <w:jc w:val="both"/>
      </w:pPr>
      <w:r>
        <w:tab/>
        <w:t>Предузеће је иницијално обављало поверене комуналне делатности кроз три оранизационе јединице: Сектор Зеленило ( одржавање јавних зелених површина Града Ниша), Сектор Сигнализација (одржавање јавне расвете и обележавање хоризонталне и вертикалне сигнализације на територији Града Ниша) и Сектор Погребне услуге (сахрањивање о одржавање гробаља). Поверене делатности на територији Града Ниша пре 2009.године обављало је ЈКП "Медиана" Ниш.</w:t>
      </w:r>
    </w:p>
    <w:p w:rsidR="00B55473" w:rsidRDefault="00B55473" w:rsidP="00B55473">
      <w:pPr>
        <w:pStyle w:val="Standard"/>
        <w:ind w:firstLine="708"/>
        <w:jc w:val="both"/>
      </w:pPr>
      <w:r>
        <w:t>2015. године извршено је издвајање Сектора Зеленило и Сигнализације када су исти припојени другим јавно комуналним предузећима у граду, а ЈКП "Горица" Ниш наставља да обавља погребну делатност која обухвата сахрањивање и одржавање гробаља у употреби на територији Града Ниша. ЈКП "Горица" Ниш одржава шест гробаља на територији Града Ниша и то: Ново гробље "Бубањ", Старо гробље Нишка Бања, Ново гробље "Гумна" Нишка Бања, Старо гробље Брзи Брод, Ново гробље Брзи Брод и гробље у насељу Суви До.</w:t>
      </w:r>
    </w:p>
    <w:p w:rsidR="006352DD" w:rsidRPr="00776615" w:rsidRDefault="006352DD" w:rsidP="00B55473">
      <w:pPr>
        <w:rPr>
          <w:lang w:val="en-US"/>
        </w:rPr>
      </w:pPr>
      <w:bookmarkStart w:id="0" w:name="_GoBack"/>
      <w:bookmarkEnd w:id="0"/>
    </w:p>
    <w:p w:rsidR="006352DD" w:rsidRDefault="006352DD" w:rsidP="006352DD">
      <w:pPr>
        <w:rPr>
          <w:lang w:val="sr-Cyrl-RS"/>
        </w:rPr>
      </w:pPr>
    </w:p>
    <w:p w:rsidR="006352DD" w:rsidRPr="006352DD" w:rsidRDefault="006352DD" w:rsidP="006352DD">
      <w:pPr>
        <w:rPr>
          <w:rFonts w:ascii="Arial" w:hAnsi="Arial" w:cs="Arial"/>
          <w:sz w:val="44"/>
          <w:szCs w:val="44"/>
          <w:lang w:val="sr-Cyrl-RS"/>
        </w:rPr>
      </w:pPr>
    </w:p>
    <w:p w:rsidR="006D5958" w:rsidRPr="007D2022" w:rsidRDefault="006D5958" w:rsidP="007D2022">
      <w:pPr>
        <w:ind w:firstLine="708"/>
        <w:rPr>
          <w:rFonts w:ascii="Arial" w:hAnsi="Arial" w:cs="Arial"/>
          <w:sz w:val="44"/>
          <w:szCs w:val="44"/>
          <w:lang w:val="sr-Cyrl-RS"/>
        </w:rPr>
      </w:pPr>
    </w:p>
    <w:sectPr w:rsidR="006D5958" w:rsidRPr="007D2022" w:rsidSect="007D2022">
      <w:pgSz w:w="11907" w:h="16839" w:code="9"/>
      <w:pgMar w:top="720" w:right="244" w:bottom="720" w:left="28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22"/>
    <w:rsid w:val="0031289D"/>
    <w:rsid w:val="003316D5"/>
    <w:rsid w:val="00570A6F"/>
    <w:rsid w:val="006352DD"/>
    <w:rsid w:val="006D5958"/>
    <w:rsid w:val="00776615"/>
    <w:rsid w:val="007D2022"/>
    <w:rsid w:val="00B55473"/>
    <w:rsid w:val="00D97DA1"/>
    <w:rsid w:val="00E6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D46BF-A0EC-47ED-8ABF-943D944C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547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2024-08-09T08:27:00Z</dcterms:created>
  <dcterms:modified xsi:type="dcterms:W3CDTF">2024-08-09T09:04:00Z</dcterms:modified>
</cp:coreProperties>
</file>